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Arial" w:ascii="Arial" w:hAnsi="Arial"/>
          <w:b/>
          <w:lang w:val="pt-PT"/>
        </w:rPr>
        <w:t xml:space="preserve">DECLARACIÓN </w:t>
      </w:r>
      <w:r>
        <w:rPr>
          <w:rFonts w:cs="Arial" w:ascii="Arial" w:hAnsi="Arial"/>
          <w:b/>
          <w:bCs/>
          <w:color w:val="000000"/>
        </w:rPr>
        <w:t>PARA LA AUTORIZACIÓN DE VISITAS DOMICILIARIAS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color w:val="000000"/>
          <w:highlight w:val="yellow"/>
        </w:rPr>
      </w:pPr>
      <w:r>
        <w:rPr>
          <w:rFonts w:cs="Arial" w:ascii="Arial" w:hAnsi="Arial"/>
          <w:b/>
          <w:bCs/>
          <w:color w:val="000000"/>
          <w:highlight w:val="yellow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color w:val="000000"/>
        </w:rPr>
        <w:t>Los</w:t>
      </w:r>
      <w:r>
        <w:rPr>
          <w:rFonts w:cs="Arial" w:ascii="Arial" w:hAnsi="Arial"/>
          <w:color w:val="000000"/>
          <w:lang w:val="es-ES"/>
        </w:rPr>
        <w:t xml:space="preserve"> comparecientes conscientes del acto que van a practicar, y advertidos de la obligación que tienen de decir la verdad y conocedores de las penas que acarrea el perjurio, debidamente juramentado; </w:t>
      </w:r>
      <w:r>
        <w:rPr>
          <w:rStyle w:val="markedcontent"/>
          <w:rFonts w:cs="Arial" w:ascii="Arial" w:hAnsi="Arial"/>
        </w:rPr>
        <w:t xml:space="preserve">Nosotros, </w:t>
      </w:r>
      <w:r>
        <w:rPr>
          <w:rFonts w:cs="Arial" w:ascii="Arial" w:hAnsi="Arial"/>
        </w:rPr>
        <w:t xml:space="preserve">………………………………………………….., portador/a de la cédula de ciudadanía nro. ………………, credencial de residencia permanente nro. ……………………….,  de profesión/oficio …………………………………………; y, 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</w:rPr>
        <w:t>………………………………………………</w:t>
      </w:r>
      <w:r>
        <w:rPr>
          <w:rFonts w:cs="Arial" w:ascii="Arial" w:hAnsi="Arial"/>
        </w:rPr>
        <w:t xml:space="preserve">., portador/a de la cédula de ciudadanía nro. …………………………, de profesión/oficio ……………………………….., domiciliados en …………………………………………………………………….., como referencia ………………………………………………, números celulares: …………………./………………………., correos electrónicos: ……………../……………………, </w:t>
      </w:r>
      <w:r>
        <w:rPr>
          <w:rFonts w:cs="Arial" w:ascii="Arial" w:hAnsi="Arial"/>
          <w:b/>
        </w:rPr>
        <w:t>declaramos</w:t>
      </w:r>
      <w:r>
        <w:rPr>
          <w:rFonts w:cs="Arial" w:ascii="Arial" w:hAnsi="Arial"/>
        </w:rPr>
        <w:t xml:space="preserve">: </w:t>
      </w:r>
      <w:r>
        <w:rPr>
          <w:rStyle w:val="markedcontent"/>
          <w:rFonts w:cs="Arial" w:ascii="Arial" w:hAnsi="Arial"/>
          <w:b/>
        </w:rPr>
        <w:t>a)</w:t>
      </w:r>
      <w:r>
        <w:rPr>
          <w:rStyle w:val="markedcontent"/>
          <w:rFonts w:cs="Arial" w:ascii="Arial" w:hAnsi="Arial"/>
        </w:rPr>
        <w:t xml:space="preserve"> Que los datos que consignamos y los documentos que cargamos son verdaderos, que no hemos ocultado o manipulado ninguna información, dato o documento sobre nuestro/a matrimonio/unión de hecho, y autorizamos al Consejo de Gobierno del Régimen Especial de la Provincia de Galápagos a comprobar por todos los medios legales la veracidad de la información y de mis declaraciones; </w:t>
      </w:r>
      <w:r>
        <w:rPr>
          <w:rStyle w:val="markedcontent"/>
          <w:rFonts w:cs="Arial" w:ascii="Arial" w:hAnsi="Arial"/>
          <w:b/>
        </w:rPr>
        <w:t>b)</w:t>
      </w:r>
      <w:r>
        <w:rPr>
          <w:rStyle w:val="markedcontent"/>
          <w:rFonts w:cs="Arial" w:ascii="Arial" w:hAnsi="Arial"/>
        </w:rPr>
        <w:t xml:space="preserve"> Que conocemos y entendemos las normas, resoluciones, disposiciones e instrumentos expedidos por el Pleno del Consejo de Gobierno del Régimen Especial de la Provincia de Galápagos y de la Secretaría Técnica del Consejo de Gobierno, aplicables para la calificación, renovación y revocatoria de las residencias temporales por cónyuges o convivientes establecidas en el art.41 numeral 1 de la LOREG; </w:t>
      </w:r>
      <w:r>
        <w:rPr>
          <w:rStyle w:val="markedcontent"/>
          <w:rFonts w:cs="Arial" w:ascii="Arial" w:hAnsi="Arial"/>
          <w:b/>
        </w:rPr>
        <w:t xml:space="preserve">c) </w:t>
      </w:r>
      <w:r>
        <w:rPr>
          <w:rStyle w:val="markedcontent"/>
          <w:rFonts w:cs="Arial" w:ascii="Arial" w:hAnsi="Arial"/>
        </w:rPr>
        <w:t>Que</w:t>
      </w:r>
      <w:r>
        <w:rPr>
          <w:rStyle w:val="markedcontent"/>
          <w:rFonts w:cs="Arial" w:ascii="Arial" w:hAnsi="Arial"/>
          <w:b/>
        </w:rPr>
        <w:t xml:space="preserve"> </w:t>
      </w:r>
      <w:r>
        <w:rPr>
          <w:rStyle w:val="markedcontent"/>
          <w:rFonts w:cs="Arial" w:ascii="Arial" w:hAnsi="Arial"/>
        </w:rPr>
        <w:t xml:space="preserve">nos encontramos legalmente capaces. </w:t>
      </w:r>
      <w:r>
        <w:rPr>
          <w:rStyle w:val="markedcontent"/>
          <w:rFonts w:cs="Arial" w:ascii="Arial" w:hAnsi="Arial"/>
          <w:b/>
        </w:rPr>
        <w:t>d)</w:t>
      </w:r>
      <w:r>
        <w:rPr>
          <w:rStyle w:val="markedcontent"/>
          <w:rFonts w:cs="Arial" w:ascii="Arial" w:hAnsi="Arial"/>
        </w:rPr>
        <w:t xml:space="preserve"> Que aceptamos la responsabilidad administrativa, civil y/o penal por las declaraciones realizadas y/o documentación, en caso de falsedad, adulteración e inexactitud; </w:t>
      </w:r>
      <w:r>
        <w:rPr>
          <w:rStyle w:val="markedcontent"/>
          <w:rFonts w:cs="Arial" w:ascii="Arial" w:hAnsi="Arial"/>
          <w:b/>
        </w:rPr>
        <w:t>e)</w:t>
      </w:r>
      <w:r>
        <w:rPr>
          <w:rStyle w:val="markedcontent"/>
          <w:rFonts w:cs="Arial" w:ascii="Arial" w:hAnsi="Arial"/>
        </w:rPr>
        <w:t xml:space="preserve"> Que autorizamos al Consejo de Gobierno del Régimen Especial de la Provincia de Galápagos para que, a través de su Secretaría Técnica, realicen las visitas domiciliarias aleatorias o programadas necesarias dentro del proceso de verificación y seguimiento a parejas de conformidad con lo dispuesto en el numeral 6 del artículo 8 de la </w:t>
      </w:r>
      <w:r>
        <w:rPr>
          <w:rStyle w:val="markedcontent"/>
          <w:rFonts w:cs="Arial" w:ascii="Arial" w:hAnsi="Arial"/>
          <w:w w:val="105"/>
        </w:rPr>
        <w:t>Ordenanza Provincial No. 001-CGREG-V-V-2017 de 09 de mayo de 2017, que contiene el Reglamento de Migración y</w:t>
      </w:r>
      <w:r>
        <w:rPr>
          <w:rStyle w:val="markedcontent"/>
          <w:rFonts w:cs="Arial" w:ascii="Arial" w:hAnsi="Arial"/>
          <w:spacing w:val="1"/>
          <w:w w:val="105"/>
        </w:rPr>
        <w:t xml:space="preserve"> </w:t>
      </w:r>
      <w:r>
        <w:rPr>
          <w:rStyle w:val="markedcontent"/>
          <w:rFonts w:cs="Arial" w:ascii="Arial" w:hAnsi="Arial"/>
          <w:w w:val="105"/>
        </w:rPr>
        <w:t>Residencia en el Régimen Especial de la Provincia de Galápagos;</w:t>
      </w:r>
      <w:r>
        <w:rPr>
          <w:rStyle w:val="markedcontent"/>
          <w:rFonts w:cs="Arial" w:ascii="Arial" w:hAnsi="Arial"/>
        </w:rPr>
        <w:t xml:space="preserve"> </w:t>
      </w:r>
      <w:r>
        <w:rPr>
          <w:rStyle w:val="markedcontent"/>
          <w:rFonts w:cs="Arial" w:ascii="Arial" w:hAnsi="Arial"/>
          <w:b/>
          <w:bCs/>
        </w:rPr>
        <w:t>f)</w:t>
      </w:r>
      <w:r>
        <w:rPr>
          <w:rStyle w:val="markedcontent"/>
          <w:rFonts w:cs="Arial" w:ascii="Arial" w:hAnsi="Arial"/>
        </w:rPr>
        <w:t xml:space="preserve"> Que de acuerdo al Código Orgánico Administrativo</w:t>
      </w:r>
      <w:r>
        <w:rPr>
          <w:rStyle w:val="markedcontent"/>
          <w:rFonts w:cs="Arial" w:ascii="Arial" w:hAnsi="Arial"/>
          <w:b/>
          <w:bCs/>
        </w:rPr>
        <w:t xml:space="preserve">, </w:t>
      </w:r>
      <w:r>
        <w:rPr>
          <w:rStyle w:val="markedcontent"/>
          <w:rFonts w:cs="Arial" w:ascii="Arial" w:hAnsi="Arial"/>
        </w:rPr>
        <w:t>declaramos que los correos electrónicos señalados son válidos y son los asignados para toda notificación que el Consejo de Gobierno del Régimen Especial de la Provincia de Galápagos emita.</w:t>
      </w:r>
      <w:r>
        <w:rPr>
          <w:rStyle w:val="markedcontent"/>
          <w:rFonts w:cs="Arial" w:ascii="Arial" w:hAnsi="Arial"/>
          <w:b/>
          <w:bCs/>
        </w:rPr>
        <w:t xml:space="preserve"> g) </w:t>
      </w:r>
      <w:r>
        <w:rPr>
          <w:rStyle w:val="markedcontent"/>
          <w:rFonts w:cs="Arial" w:ascii="Arial" w:hAnsi="Arial"/>
        </w:rPr>
        <w:t xml:space="preserve">Que autorizamos al Consejo de Gobierno del Régimen Especial de la Provincia de Galápagos, para verificar, ampliarla u obtener información que considere relevante para el proceso de calificación de residencia temporal bajo el motivo establecido en el numeral 1 artículo 41 de la LOREG. Nos ratificamos en el contenido del presente instrumento, lo suscribimos en </w:t>
      </w:r>
      <w:r>
        <w:rPr>
          <w:rFonts w:cs="Arial" w:ascii="Arial" w:hAnsi="Arial"/>
        </w:rPr>
        <w:t>Puerto …………………….., del cantón ……………………….., de la provincia de Galápagos, hoy  /......... /….……./……….</w:t>
      </w:r>
    </w:p>
    <w:p>
      <w:pPr>
        <w:pStyle w:val="ListParagraph"/>
        <w:spacing w:lineRule="auto" w:line="360"/>
        <w:ind w:left="708" w:right="0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center"/>
        <w:rPr>
          <w:rFonts w:ascii="Arial" w:hAnsi="Arial" w:cs="Arial"/>
          <w:lang w:val="es-MX"/>
        </w:rPr>
      </w:pPr>
      <w:r>
        <w:rPr>
          <w:rFonts w:cs="Arial" w:ascii="Arial" w:hAnsi="Arial"/>
          <w:lang w:val="es-MX"/>
        </w:rPr>
        <w:t>Atentamente,</w:t>
      </w:r>
    </w:p>
    <w:p>
      <w:pPr>
        <w:pStyle w:val="Normal"/>
        <w:rPr>
          <w:rFonts w:ascii="Arial" w:hAnsi="Arial" w:cs="Arial"/>
          <w:lang w:val="es-MX"/>
        </w:rPr>
      </w:pPr>
      <w:r>
        <w:rPr>
          <w:rFonts w:cs="Arial" w:ascii="Arial" w:hAnsi="Arial"/>
          <w:lang w:val="es-MX"/>
        </w:rPr>
      </w:r>
    </w:p>
    <w:p>
      <w:pPr>
        <w:pStyle w:val="Normal"/>
        <w:rPr>
          <w:rFonts w:ascii="Arial" w:hAnsi="Arial" w:cs="Arial"/>
          <w:lang w:val="es-MX"/>
        </w:rPr>
      </w:pPr>
      <w:r>
        <w:rPr>
          <w:rFonts w:cs="Arial" w:ascii="Arial" w:hAnsi="Arial"/>
          <w:lang w:val="es-MX"/>
        </w:rPr>
        <w:t xml:space="preserve">____________________________                </w:t>
        <w:softHyphen/>
        <w:softHyphen/>
        <w:softHyphen/>
        <w:softHyphen/>
        <w:softHyphen/>
        <w:softHyphen/>
        <w:softHyphen/>
        <w:softHyphen/>
        <w:t>___________________________</w:t>
      </w:r>
    </w:p>
    <w:p>
      <w:pPr>
        <w:pStyle w:val="Sinespaciado"/>
        <w:rPr/>
      </w:pPr>
      <w:r>
        <w:rPr>
          <w:rFonts w:eastAsia="Arial" w:cs="Arial" w:ascii="Arial" w:hAnsi="Arial"/>
          <w:b/>
          <w:lang w:val="es-MX"/>
        </w:rPr>
        <w:t xml:space="preserve">           </w:t>
      </w:r>
      <w:r>
        <w:rPr>
          <w:rFonts w:cs="Arial" w:ascii="Arial" w:hAnsi="Arial"/>
          <w:b/>
          <w:lang w:val="es-MX"/>
        </w:rPr>
        <w:t>AUSPICIANTE</w:t>
        <w:tab/>
        <w:tab/>
        <w:tab/>
        <w:tab/>
        <w:t xml:space="preserve">         BENEFICIARIO</w:t>
      </w:r>
    </w:p>
    <w:p>
      <w:pPr>
        <w:pStyle w:val="Sinespaciado"/>
        <w:rPr>
          <w:rFonts w:ascii="Arial" w:hAnsi="Arial" w:cs="Arial"/>
          <w:b/>
          <w:lang w:val="es-MX"/>
        </w:rPr>
      </w:pPr>
      <w:r>
        <w:rPr>
          <w:rFonts w:cs="Arial" w:ascii="Arial" w:hAnsi="Arial"/>
          <w:b/>
          <w:lang w:val="es-MX"/>
        </w:rPr>
      </w:r>
    </w:p>
    <w:p>
      <w:pPr>
        <w:pStyle w:val="Sinespaciado"/>
        <w:rPr>
          <w:rFonts w:ascii="Arial" w:hAnsi="Arial" w:cs="Arial"/>
          <w:sz w:val="18"/>
          <w:szCs w:val="18"/>
          <w:lang w:val="es-MX"/>
        </w:rPr>
      </w:pPr>
      <w:r>
        <w:rPr>
          <w:rFonts w:cs="Arial" w:ascii="Arial" w:hAnsi="Arial"/>
          <w:sz w:val="18"/>
          <w:szCs w:val="18"/>
          <w:lang w:val="es-MX"/>
        </w:rPr>
        <w:t xml:space="preserve">Nombres y Apellidos:                                </w:t>
        <w:tab/>
        <w:tab/>
        <w:t xml:space="preserve">     Nombres y Apellidos:</w:t>
      </w:r>
    </w:p>
    <w:p>
      <w:pPr>
        <w:pStyle w:val="Sinespaciado"/>
        <w:rPr>
          <w:rFonts w:ascii="Arial" w:hAnsi="Arial" w:cs="Arial"/>
          <w:sz w:val="18"/>
          <w:szCs w:val="18"/>
          <w:lang w:val="es-MX"/>
        </w:rPr>
      </w:pPr>
      <w:r>
        <w:rPr>
          <w:rFonts w:cs="Arial" w:ascii="Arial" w:hAnsi="Arial"/>
          <w:sz w:val="18"/>
          <w:szCs w:val="18"/>
          <w:lang w:val="es-MX"/>
        </w:rPr>
        <w:t>Nro. Cédula:</w:t>
        <w:tab/>
        <w:tab/>
        <w:t xml:space="preserve">                   </w:t>
        <w:tab/>
        <w:tab/>
        <w:t xml:space="preserve">     Nro. Cédula:</w:t>
      </w:r>
    </w:p>
    <w:p>
      <w:pPr>
        <w:pStyle w:val="Sinespaciado"/>
        <w:rPr>
          <w:rFonts w:ascii="Arial" w:hAnsi="Arial" w:cs="Arial"/>
          <w:b/>
          <w:color w:val="000000"/>
          <w:sz w:val="18"/>
          <w:szCs w:val="18"/>
          <w:lang w:val="es-MX"/>
        </w:rPr>
      </w:pPr>
      <w:r>
        <w:rPr>
          <w:rFonts w:cs="Arial" w:ascii="Arial" w:hAnsi="Arial"/>
          <w:b/>
          <w:color w:val="000000"/>
          <w:sz w:val="18"/>
          <w:szCs w:val="18"/>
          <w:lang w:val="es-MX"/>
        </w:rPr>
      </w:r>
    </w:p>
    <w:p>
      <w:pPr>
        <w:pStyle w:val="Sinespaciado"/>
        <w:rPr>
          <w:rFonts w:ascii="Arial" w:hAnsi="Arial" w:cs="Arial"/>
          <w:b/>
          <w:color w:val="000000"/>
          <w:sz w:val="18"/>
          <w:szCs w:val="18"/>
          <w:lang w:val="es-MX"/>
        </w:rPr>
      </w:pPr>
      <w:r>
        <w:rPr>
          <w:rFonts w:cs="Arial" w:ascii="Arial" w:hAnsi="Arial"/>
          <w:b/>
          <w:color w:val="000000"/>
          <w:sz w:val="18"/>
          <w:szCs w:val="18"/>
          <w:lang w:val="es-MX"/>
        </w:rPr>
      </w:r>
    </w:p>
    <w:p>
      <w:pPr>
        <w:pStyle w:val="BodyText"/>
        <w:spacing w:before="0" w:after="113"/>
        <w:jc w:val="both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  <w:t>En concordancia con lo establecido en la normativa legal vigente:</w:t>
      </w:r>
    </w:p>
    <w:p>
      <w:pPr>
        <w:pStyle w:val="Sinespaciado"/>
        <w:rPr>
          <w:rFonts w:ascii="Arial" w:hAnsi="Arial" w:cs="Arial"/>
          <w:b/>
          <w:bCs/>
          <w:sz w:val="16"/>
        </w:rPr>
      </w:pPr>
      <w:r>
        <w:rPr>
          <w:rFonts w:cs="Arial" w:ascii="Arial" w:hAnsi="Arial"/>
          <w:b/>
          <w:bCs/>
          <w:sz w:val="16"/>
        </w:rPr>
      </w:r>
    </w:p>
    <w:p>
      <w:pPr>
        <w:pStyle w:val="Sinespaciado"/>
        <w:numPr>
          <w:ilvl w:val="0"/>
          <w:numId w:val="1"/>
        </w:numPr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Ley Orgánica del Régimen Especial de Galápagos, Art. 41</w:t>
      </w:r>
    </w:p>
    <w:p>
      <w:pPr>
        <w:pStyle w:val="Sinespaciado"/>
        <w:numPr>
          <w:ilvl w:val="0"/>
          <w:numId w:val="1"/>
        </w:numPr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 xml:space="preserve">Ordenamiento Provincial Nro.  </w:t>
      </w:r>
      <w:r>
        <w:rPr>
          <w:rStyle w:val="markedcontent"/>
          <w:rFonts w:cs="Arial" w:ascii="Arial" w:hAnsi="Arial"/>
          <w:w w:val="105"/>
          <w:sz w:val="16"/>
        </w:rPr>
        <w:t xml:space="preserve">001-CGREG-V-V-2017 </w:t>
      </w:r>
      <w:r>
        <w:rPr>
          <w:rFonts w:cs="Arial" w:ascii="Arial" w:hAnsi="Arial"/>
          <w:sz w:val="16"/>
        </w:rPr>
        <w:t>que contiene el Reglamento de Migración y Residencia, Art 8.</w:t>
      </w:r>
    </w:p>
    <w:p>
      <w:pPr>
        <w:pStyle w:val="Sinespaciado"/>
        <w:numPr>
          <w:ilvl w:val="0"/>
          <w:numId w:val="1"/>
        </w:numPr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Reglamento Ley Régimen Especial de Galápagos, Arts. 33 y 34.</w:t>
      </w:r>
    </w:p>
    <w:p>
      <w:pPr>
        <w:pStyle w:val="Sinespaciado"/>
        <w:numPr>
          <w:ilvl w:val="0"/>
          <w:numId w:val="1"/>
        </w:numPr>
        <w:rPr>
          <w:rFonts w:ascii="Arial" w:hAnsi="Arial" w:eastAsia="Malgun Gothic" w:cs="Arial"/>
          <w:sz w:val="16"/>
        </w:rPr>
      </w:pPr>
      <w:r>
        <w:rPr>
          <w:rFonts w:cs="Arial" w:ascii="Arial" w:hAnsi="Arial"/>
          <w:sz w:val="16"/>
        </w:rPr>
        <w:t>Ley Orgánica para la Optimización y Eficiencia de Trámites Administrativos</w:t>
      </w:r>
    </w:p>
    <w:p>
      <w:pPr>
        <w:pStyle w:val="Sinespaciado"/>
        <w:numPr>
          <w:ilvl w:val="0"/>
          <w:numId w:val="1"/>
        </w:numPr>
        <w:rPr>
          <w:rFonts w:ascii="Arial" w:hAnsi="Arial" w:eastAsia="Malgun Gothic" w:cs="Arial"/>
          <w:sz w:val="16"/>
          <w:lang w:val="pt-PT"/>
        </w:rPr>
      </w:pPr>
      <w:r>
        <w:rPr>
          <w:rFonts w:eastAsia="Malgun Gothic" w:cs="Arial" w:ascii="Arial" w:hAnsi="Arial"/>
          <w:sz w:val="16"/>
        </w:rPr>
        <w:t>Reglamento General a La Ley Orgánica para la optimización y Eficiencia de Trámites Administrativos, Art. 35.</w:t>
      </w:r>
    </w:p>
    <w:p>
      <w:pPr>
        <w:pStyle w:val="Sinespaciado"/>
        <w:numPr>
          <w:ilvl w:val="0"/>
          <w:numId w:val="1"/>
        </w:numPr>
        <w:rPr/>
      </w:pPr>
      <w:bookmarkStart w:id="0" w:name="_GoBack"/>
      <w:bookmarkEnd w:id="0"/>
      <w:r>
        <w:rPr>
          <w:rFonts w:eastAsia="Malgun Gothic" w:cs="Arial" w:ascii="Arial" w:hAnsi="Arial"/>
          <w:sz w:val="16"/>
          <w:lang w:val="pt-PT"/>
        </w:rPr>
        <w:t>Código Orgánico Integral Penal, Art 270.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225" w:top="1911" w:footer="0" w:bottom="17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-720090</wp:posOffset>
          </wp:positionH>
          <wp:positionV relativeFrom="page">
            <wp:posOffset>8731250</wp:posOffset>
          </wp:positionV>
          <wp:extent cx="7632065" cy="1964690"/>
          <wp:effectExtent l="0" t="0" r="0" b="0"/>
          <wp:wrapSquare wrapText="bothSides"/>
          <wp:docPr id="3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196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-720090</wp:posOffset>
          </wp:positionH>
          <wp:positionV relativeFrom="page">
            <wp:posOffset>8731250</wp:posOffset>
          </wp:positionV>
          <wp:extent cx="7632065" cy="1964690"/>
          <wp:effectExtent l="0" t="0" r="0" b="0"/>
          <wp:wrapSquare wrapText="bothSides"/>
          <wp:docPr id="4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32065" cy="196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-720090</wp:posOffset>
          </wp:positionH>
          <wp:positionV relativeFrom="paragraph">
            <wp:posOffset>-769620</wp:posOffset>
          </wp:positionV>
          <wp:extent cx="7549515" cy="1433830"/>
          <wp:effectExtent l="0" t="0" r="0" b="0"/>
          <wp:wrapSquare wrapText="bothSides"/>
          <wp:docPr id="1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433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es-EC"/>
      </w:rPr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-720090</wp:posOffset>
          </wp:positionH>
          <wp:positionV relativeFrom="paragraph">
            <wp:posOffset>-769620</wp:posOffset>
          </wp:positionV>
          <wp:extent cx="7549515" cy="1433830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433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es-EC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C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C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4"/>
      <w:szCs w:val="24"/>
      <w:lang w:val="es-EC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4f1ed4"/>
    <w:rPr>
      <w:rFonts w:eastAsia="" w:eastAsiaTheme="minorEastAsia"/>
    </w:rPr>
  </w:style>
  <w:style w:type="character" w:styleId="PiedepginaCar" w:customStyle="1">
    <w:name w:val="Pie de página Car"/>
    <w:basedOn w:val="DefaultParagraphFont"/>
    <w:uiPriority w:val="99"/>
    <w:qFormat/>
    <w:rsid w:val="004f1ed4"/>
    <w:rPr>
      <w:rFonts w:eastAsia="" w:eastAsiaTheme="minorEastAsia"/>
    </w:rPr>
  </w:style>
  <w:style w:type="character" w:styleId="WW8Num3z0">
    <w:name w:val="WW8Num3z0"/>
    <w:qFormat/>
    <w:rPr>
      <w:rFonts w:ascii="Symbol" w:hAnsi="Symbol" w:cs="Symbol"/>
    </w:rPr>
  </w:style>
  <w:style w:type="character" w:styleId="markedcontent">
    <w:name w:val="markedcontent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4f1ed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4f1ed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Sinespaciado">
    <w:name w:val="Sin espaciado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;Calibri" w:asciiTheme="minorHAnsi" w:eastAsiaTheme="minorHAnsi" w:hAnsiTheme="minorHAnsi"/>
      <w:color w:val="auto"/>
      <w:kern w:val="0"/>
      <w:sz w:val="22"/>
      <w:szCs w:val="22"/>
      <w:lang w:val="es-EC" w:eastAsia="zh-CN" w:bidi="ar-SA"/>
    </w:rPr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>
      <w:rFonts w:cs="Mangal"/>
      <w:szCs w:val="21"/>
    </w:rPr>
  </w:style>
  <w:style w:type="numbering" w:styleId="Ningunalista" w:default="1">
    <w:name w:val="Ninguna lista"/>
    <w:uiPriority w:val="99"/>
    <w:semiHidden/>
    <w:unhideWhenUsed/>
    <w:qFormat/>
  </w:style>
  <w:style w:type="numbering" w:styleId="WW8Num3">
    <w:name w:val="WW8Num3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LibreOffice/24.2.4.2$Windows_X86_64 LibreOffice_project/51a6219feb6075d9a4c46691dcfe0cd9c4fff3c2</Application>
  <AppVersion>15.0000</AppVersion>
  <Pages>2</Pages>
  <Words>521</Words>
  <Characters>3111</Characters>
  <CharactersWithSpaces>3712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2025-09-11T20:41:00Z</dcterms:created>
  <dc:creator>Microsoft Office User</dc:creator>
  <dc:description/>
  <dc:language>es-EC</dc:language>
  <cp:lastModifiedBy/>
  <dcterms:modified xsi:type="dcterms:W3CDTF">2025-09-11T15:08:00Z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